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B952" w14:textId="4A2D4CA7" w:rsidR="00D223C4" w:rsidRPr="002F5642" w:rsidRDefault="007F6405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  <w:r w:rsidRPr="002F5642">
        <w:rPr>
          <w:rFonts w:ascii="Lato" w:hAnsi="Lato"/>
          <w:noProof/>
          <w:sz w:val="20"/>
          <w:szCs w:val="20"/>
        </w:rPr>
        <w:drawing>
          <wp:inline distT="0" distB="0" distL="0" distR="0" wp14:anchorId="46E26D26" wp14:editId="2EF45C5A">
            <wp:extent cx="5724525" cy="6953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29389334" w:rsidR="00A039DA" w:rsidRDefault="00A039DA" w:rsidP="009D1349">
      <w:pPr>
        <w:spacing w:after="0" w:line="36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FE0E09" w:rsidRPr="009A0437">
        <w:rPr>
          <w:rFonts w:ascii="Lato" w:eastAsia="Times New Roman" w:hAnsi="Lato" w:cs="Arial"/>
          <w:lang w:eastAsia="pl-PL"/>
        </w:rPr>
        <w:t>4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  <w:r w:rsidR="009D5D99" w:rsidRPr="009A0437">
        <w:rPr>
          <w:rFonts w:ascii="Lato" w:eastAsia="Times New Roman" w:hAnsi="Lato" w:cs="Arial"/>
          <w:lang w:eastAsia="pl-PL"/>
        </w:rPr>
        <w:t xml:space="preserve"> dla</w:t>
      </w:r>
      <w:r w:rsidR="00834E15">
        <w:rPr>
          <w:rFonts w:ascii="Lato" w:eastAsia="Times New Roman" w:hAnsi="Lato" w:cs="Arial"/>
          <w:lang w:eastAsia="pl-PL"/>
        </w:rPr>
        <w:t xml:space="preserve"> </w:t>
      </w:r>
      <w:r w:rsidR="009D5D99" w:rsidRPr="009A0437">
        <w:rPr>
          <w:rFonts w:ascii="Lato" w:eastAsia="Times New Roman" w:hAnsi="Lato" w:cs="Arial"/>
          <w:lang w:eastAsia="pl-PL"/>
        </w:rPr>
        <w:t xml:space="preserve">Działania </w:t>
      </w:r>
      <w:r w:rsidR="00EE1DDE">
        <w:rPr>
          <w:rFonts w:ascii="Lato" w:eastAsia="Times New Roman" w:hAnsi="Lato" w:cs="Arial"/>
          <w:lang w:eastAsia="pl-PL"/>
        </w:rPr>
        <w:t>2</w:t>
      </w:r>
      <w:r w:rsidR="007D4766">
        <w:rPr>
          <w:rFonts w:ascii="Lato" w:eastAsia="Times New Roman" w:hAnsi="Lato" w:cs="Arial"/>
          <w:lang w:eastAsia="pl-PL"/>
        </w:rPr>
        <w:t>,</w:t>
      </w:r>
    </w:p>
    <w:p w14:paraId="3B2782AA" w14:textId="77777777" w:rsidR="007D4766" w:rsidRPr="00226A53" w:rsidRDefault="007D4766" w:rsidP="009D1349">
      <w:pPr>
        <w:spacing w:after="0" w:line="360" w:lineRule="auto"/>
        <w:ind w:left="3540"/>
        <w:jc w:val="right"/>
        <w:rPr>
          <w:rFonts w:ascii="Lato" w:eastAsia="Times New Roman" w:hAnsi="Lato" w:cs="Arial"/>
          <w:sz w:val="20"/>
          <w:szCs w:val="20"/>
          <w:lang w:eastAsia="pl-PL"/>
        </w:rPr>
      </w:pPr>
      <w:r w:rsidRPr="00226A53">
        <w:rPr>
          <w:rFonts w:ascii="Lato" w:eastAsia="Times New Roman" w:hAnsi="Lato" w:cs="Arial"/>
          <w:sz w:val="20"/>
          <w:szCs w:val="20"/>
          <w:lang w:eastAsia="pl-PL"/>
        </w:rPr>
        <w:t>Wzór załącznika zaktualizowano w dn. 27.11.2023 r.</w:t>
      </w:r>
    </w:p>
    <w:p w14:paraId="0128B551" w14:textId="77777777" w:rsidR="007D4766" w:rsidRPr="009A0437" w:rsidRDefault="007D4766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</w:p>
    <w:p w14:paraId="12A47E4F" w14:textId="77777777" w:rsidR="00A039DA" w:rsidRPr="009A0437" w:rsidRDefault="00A039DA" w:rsidP="00A039D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55C8B6AD" w14:textId="5EEC46C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38692067" w14:textId="73DA724E" w:rsidR="00AE1CED" w:rsidRPr="009A0437" w:rsidRDefault="00AE1CED" w:rsidP="002C0445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0557B2F0" w14:textId="77777777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107862D4" w14:textId="77777777" w:rsidR="00CC078A" w:rsidRPr="009A0437" w:rsidRDefault="00CC078A" w:rsidP="00CC078A">
      <w:pPr>
        <w:spacing w:after="0" w:line="240" w:lineRule="auto"/>
        <w:jc w:val="center"/>
        <w:rPr>
          <w:rFonts w:ascii="Lato" w:eastAsia="Times New Roman" w:hAnsi="Lato" w:cs="Arial"/>
          <w:b/>
          <w:lang w:eastAsia="pl-PL"/>
        </w:rPr>
      </w:pP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AB0430C" w:rsidR="00A317E0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748AB8B2" w:rsidR="00AE1CED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Inwestycja D2.1</w:t>
      </w:r>
      <w:r w:rsidR="00AE1CED" w:rsidRPr="009A0437">
        <w:rPr>
          <w:rFonts w:ascii="Lato" w:eastAsia="Times New Roman" w:hAnsi="Lato" w:cs="Arial"/>
          <w:lang w:eastAsia="pl-PL"/>
        </w:rPr>
        <w:t>.1</w:t>
      </w:r>
      <w:r w:rsidRPr="009A0437">
        <w:rPr>
          <w:rFonts w:ascii="Lato" w:eastAsia="Times New Roman" w:hAnsi="Lato" w:cs="Arial"/>
          <w:lang w:eastAsia="pl-PL"/>
        </w:rPr>
        <w:t xml:space="preserve"> </w:t>
      </w:r>
      <w:r w:rsidR="00AE1CED" w:rsidRPr="009A0437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medyczne”</w:t>
      </w:r>
    </w:p>
    <w:p w14:paraId="178616F3" w14:textId="6AFE25E0" w:rsidR="009D5D99" w:rsidRPr="009A0437" w:rsidRDefault="009D5D99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Działanie </w:t>
      </w:r>
      <w:r w:rsidR="00EE1DDE">
        <w:rPr>
          <w:rFonts w:ascii="Lato" w:eastAsia="Times New Roman" w:hAnsi="Lato" w:cs="Arial"/>
          <w:lang w:eastAsia="pl-PL"/>
        </w:rPr>
        <w:t xml:space="preserve">2. </w:t>
      </w:r>
      <w:r w:rsidRPr="009A0437">
        <w:rPr>
          <w:rFonts w:ascii="Lato" w:eastAsia="Times New Roman" w:hAnsi="Lato" w:cs="Arial"/>
          <w:lang w:eastAsia="pl-PL"/>
        </w:rPr>
        <w:t xml:space="preserve">Stypendia dla studentów kierunku </w:t>
      </w:r>
      <w:r w:rsidR="00EE1DDE">
        <w:rPr>
          <w:rFonts w:ascii="Lato" w:eastAsia="Times New Roman" w:hAnsi="Lato" w:cs="Arial"/>
          <w:lang w:eastAsia="pl-PL"/>
        </w:rPr>
        <w:t xml:space="preserve">pielęgniarstwo, położnictwo </w:t>
      </w:r>
      <w:r w:rsidR="00506A62">
        <w:rPr>
          <w:rFonts w:ascii="Lato" w:eastAsia="Times New Roman" w:hAnsi="Lato" w:cs="Arial"/>
          <w:lang w:eastAsia="pl-PL"/>
        </w:rPr>
        <w:t>oraz</w:t>
      </w:r>
      <w:r w:rsidR="00EE1DDE">
        <w:rPr>
          <w:rFonts w:ascii="Lato" w:eastAsia="Times New Roman" w:hAnsi="Lato" w:cs="Arial"/>
          <w:lang w:eastAsia="pl-PL"/>
        </w:rPr>
        <w:t xml:space="preserve"> ratownictwo medyczne</w:t>
      </w:r>
      <w:r w:rsidR="005B6FD4" w:rsidRPr="009A0437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95421E" w:rsidRPr="009A0437">
        <w:rPr>
          <w:rFonts w:ascii="Lato" w:eastAsia="Times New Roman" w:hAnsi="Lato" w:cs="Arial"/>
          <w:lang w:eastAsia="pl-PL"/>
        </w:rPr>
        <w:t xml:space="preserve"> </w:t>
      </w:r>
    </w:p>
    <w:p w14:paraId="5A20E964" w14:textId="15F8F06C" w:rsidR="00CC078A" w:rsidRPr="009A0437" w:rsidRDefault="00CC078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Tytuł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:................................................................................................................</w:t>
      </w:r>
    </w:p>
    <w:p w14:paraId="3BA693F8" w14:textId="4C6731CF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lastRenderedPageBreak/>
        <w:t xml:space="preserve">Numer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9A0437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Wnioskodawca</w:t>
      </w:r>
      <w:r w:rsidR="00CC078A"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...............</w:t>
      </w:r>
    </w:p>
    <w:p w14:paraId="6751B6A8" w14:textId="0EE3493A" w:rsidR="00CC078A" w:rsidRPr="009A0437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9A0437">
        <w:rPr>
          <w:rFonts w:ascii="Lato" w:eastAsia="Times New Roman" w:hAnsi="Lato" w:cs="Arial"/>
          <w:lang w:eastAsia="pl-PL"/>
        </w:rPr>
        <w:t>RRF</w:t>
      </w:r>
      <w:r w:rsidR="00EE545D" w:rsidRPr="009A0437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9A0437">
        <w:rPr>
          <w:rFonts w:ascii="Lato" w:eastAsia="Times New Roman" w:hAnsi="Lato" w:cs="Arial"/>
          <w:lang w:eastAsia="pl-PL"/>
        </w:rPr>
        <w:t>:……………………….......................................................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</w:t>
      </w:r>
    </w:p>
    <w:p w14:paraId="44D937D4" w14:textId="12CFD6E2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</w:t>
      </w:r>
    </w:p>
    <w:p w14:paraId="5C3F9B6D" w14:textId="77777777" w:rsidR="004F5620" w:rsidRPr="009A0437" w:rsidRDefault="004F5620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0F3A9585" w14:textId="24E90E35" w:rsidR="004F5620" w:rsidRPr="009A0437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Tak/nie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9A0437"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3354D698" w:rsidR="004F5620" w:rsidRPr="001B0879" w:rsidRDefault="00CB0BF6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 w:rsidRPr="001B0879">
              <w:rPr>
                <w:rFonts w:ascii="Lato" w:eastAsia="Times New Roman" w:hAnsi="Lato" w:cs="Arial"/>
                <w:b/>
                <w:bCs/>
              </w:rPr>
              <w:t>Złożenie wniosku przez osobę umocowaną przez Wnioskodawcę</w:t>
            </w:r>
            <w:r w:rsidRPr="001B0879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0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0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47988031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lastRenderedPageBreak/>
        <w:t>Data</w:t>
      </w:r>
      <w:r w:rsidR="00CD28C1" w:rsidRPr="009A0437">
        <w:rPr>
          <w:rFonts w:ascii="Lato" w:hAnsi="Lato" w:cs="Arial"/>
        </w:rPr>
        <w:t xml:space="preserve">: </w:t>
      </w:r>
      <w:r w:rsidR="00BD63A6" w:rsidRPr="00BD63A6">
        <w:rPr>
          <w:rFonts w:ascii="Lato" w:hAnsi="Lato" w:cs="Arial"/>
        </w:rPr>
        <w:t>zgodnie z podpisem elektronicznym</w:t>
      </w:r>
      <w:r w:rsidR="00BD63A6" w:rsidRPr="00BD63A6" w:rsidDel="00A47F89">
        <w:rPr>
          <w:rFonts w:ascii="Lato" w:hAnsi="Lato" w:cs="Arial"/>
        </w:rPr>
        <w:t xml:space="preserve"> </w:t>
      </w:r>
    </w:p>
    <w:p w14:paraId="40F56A04" w14:textId="11481258" w:rsidR="001E0DA1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BD63A6" w:rsidRPr="00BD63A6">
        <w:rPr>
          <w:rFonts w:ascii="Lato" w:hAnsi="Lato" w:cs="Arial"/>
        </w:rPr>
        <w:t>podpisano elektronicznie</w:t>
      </w:r>
    </w:p>
    <w:p w14:paraId="649005BB" w14:textId="77777777" w:rsidR="001E0DA1" w:rsidRPr="009A0437" w:rsidRDefault="001E0DA1" w:rsidP="004F5620">
      <w:pPr>
        <w:spacing w:after="0" w:line="360" w:lineRule="auto"/>
        <w:rPr>
          <w:rFonts w:ascii="Lato" w:hAnsi="Lato" w:cs="Arial"/>
        </w:rPr>
      </w:pPr>
    </w:p>
    <w:p w14:paraId="6F019BAF" w14:textId="293F881A" w:rsidR="004F5620" w:rsidRPr="009A0437" w:rsidRDefault="004F5620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BD63A6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pozostawion</w:t>
      </w:r>
      <w:r w:rsidR="00CB6401" w:rsidRPr="009A0437">
        <w:rPr>
          <w:rFonts w:ascii="Lato" w:hAnsi="Lato" w:cs="Arial"/>
        </w:rPr>
        <w:t>e</w:t>
      </w:r>
      <w:r w:rsidRPr="009A0437">
        <w:rPr>
          <w:rFonts w:ascii="Lato" w:hAnsi="Lato" w:cs="Arial"/>
        </w:rPr>
        <w:t xml:space="preserve"> bez rozpatrzenia/zwrot </w:t>
      </w:r>
      <w:r w:rsidR="00B82919" w:rsidRPr="009A0437">
        <w:rPr>
          <w:rFonts w:ascii="Lato" w:hAnsi="Lato" w:cs="Arial"/>
        </w:rPr>
        <w:t xml:space="preserve">do </w:t>
      </w:r>
      <w:r w:rsidR="003C79AD" w:rsidRPr="009A0437">
        <w:rPr>
          <w:rFonts w:ascii="Lato" w:hAnsi="Lato" w:cs="Arial"/>
        </w:rPr>
        <w:t xml:space="preserve">wnioskodawcy </w:t>
      </w:r>
      <w:r w:rsidRPr="009A0437">
        <w:rPr>
          <w:rFonts w:ascii="Lato" w:hAnsi="Lato" w:cs="Arial"/>
        </w:rPr>
        <w:t>z prośbą o uzupełnienie</w:t>
      </w:r>
    </w:p>
    <w:p w14:paraId="19FCDEE4" w14:textId="4A734F0D" w:rsidR="000F374D" w:rsidRPr="009A0437" w:rsidRDefault="000F374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4AC9358" w14:textId="77777777" w:rsidR="00C36023" w:rsidRPr="009A0437" w:rsidRDefault="00C3602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60DFD6C" w14:textId="6D65A0E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1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61D66351" w:rsidR="00365553" w:rsidRPr="009A0437" w:rsidRDefault="00BD63A6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Pomoc publiczna oraz pomoc de </w:t>
            </w:r>
            <w:proofErr w:type="spellStart"/>
            <w:r w:rsidRPr="009A0437">
              <w:rPr>
                <w:rFonts w:ascii="Lato" w:hAnsi="Lato"/>
              </w:rPr>
              <w:t>minimis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16194EC2" w:rsidR="00CB6401" w:rsidRPr="009A0437" w:rsidRDefault="00BD63A6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Zgodność z zasadą „niewyrządzania znaczącej szkody środowisku” (DNSH – „do no </w:t>
            </w:r>
            <w:proofErr w:type="spellStart"/>
            <w:r w:rsidRPr="009A0437">
              <w:rPr>
                <w:rFonts w:ascii="Lato" w:hAnsi="Lato"/>
              </w:rPr>
              <w:t>significant</w:t>
            </w:r>
            <w:proofErr w:type="spellEnd"/>
            <w:r w:rsidRPr="009A0437">
              <w:rPr>
                <w:rFonts w:ascii="Lato" w:hAnsi="Lato"/>
              </w:rPr>
              <w:t xml:space="preserve"> </w:t>
            </w:r>
            <w:proofErr w:type="spellStart"/>
            <w:r w:rsidRPr="009A0437">
              <w:rPr>
                <w:rFonts w:ascii="Lato" w:hAnsi="Lato"/>
              </w:rPr>
              <w:t>harm</w:t>
            </w:r>
            <w:proofErr w:type="spellEnd"/>
            <w:r w:rsidRPr="009A0437">
              <w:rPr>
                <w:rFonts w:ascii="Lato" w:hAnsi="Lato"/>
              </w:rPr>
              <w:t>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327583ED" w:rsidR="00CB6401" w:rsidRPr="009A0437" w:rsidRDefault="00BD63A6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1158063A" w:rsidR="00CB6401" w:rsidRPr="009A0437" w:rsidRDefault="00BD63A6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Pr="009A0437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2" w:name="_Hlk126740038"/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3" w:name="_Hlk127271062"/>
            <w:bookmarkStart w:id="4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5" w:name="_Hlk127271017"/>
            <w:bookmarkEnd w:id="3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4"/>
      <w:bookmarkEnd w:id="5"/>
    </w:tbl>
    <w:p w14:paraId="1FF3017C" w14:textId="11C021E9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2E19235" w14:textId="3BD9333A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5342EDF" w14:textId="1D7D2AE1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37405B9" w14:textId="53B17E42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6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1396CD2B" w14:textId="77777777" w:rsidR="00CB0BF6" w:rsidRDefault="00DA71B8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Złożenie </w:t>
            </w:r>
            <w:r w:rsidR="00A01C3D">
              <w:rPr>
                <w:rFonts w:ascii="Lato" w:eastAsia="Times New Roman" w:hAnsi="Lato" w:cs="Arial"/>
                <w:lang w:eastAsia="pl-PL"/>
              </w:rPr>
              <w:t>W</w:t>
            </w:r>
            <w:r w:rsidRPr="009A0437">
              <w:rPr>
                <w:rFonts w:ascii="Lato" w:eastAsia="Times New Roman" w:hAnsi="Lato" w:cs="Arial"/>
                <w:lang w:eastAsia="pl-PL"/>
              </w:rPr>
              <w:t>niosku wstępnego</w:t>
            </w:r>
          </w:p>
          <w:p w14:paraId="3A94BF45" w14:textId="650BDFD5" w:rsidR="00DA71B8" w:rsidRDefault="00DA71B8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 </w:t>
            </w:r>
          </w:p>
          <w:p w14:paraId="201AA199" w14:textId="77777777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CB0BF6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Wniosek wstępny</w:t>
            </w:r>
          </w:p>
          <w:p w14:paraId="38B62BFF" w14:textId="77777777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</w:p>
          <w:p w14:paraId="3FC29F11" w14:textId="1B5BEC43" w:rsidR="00CB0BF6" w:rsidRPr="00CB0BF6" w:rsidRDefault="00CB0BF6" w:rsidP="00CB0BF6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B0BF6">
              <w:rPr>
                <w:rFonts w:ascii="Lato" w:eastAsia="Times New Roman" w:hAnsi="Lato" w:cs="Arial"/>
                <w:lang w:eastAsia="pl-PL"/>
              </w:rPr>
              <w:t xml:space="preserve">Uczelnia złożyła wniosek wstępny, o którym mowa w regulaminie  wyboru przedsięwzięć do objęcia wsparciem dotyczących Działania </w:t>
            </w:r>
            <w:r>
              <w:rPr>
                <w:rFonts w:ascii="Lato" w:eastAsia="Times New Roman" w:hAnsi="Lato" w:cs="Arial"/>
                <w:lang w:eastAsia="pl-PL"/>
              </w:rPr>
              <w:t>2</w:t>
            </w:r>
            <w:r w:rsidRPr="00CB0BF6">
              <w:rPr>
                <w:rFonts w:ascii="Lato" w:eastAsia="Times New Roman" w:hAnsi="Lato" w:cs="Arial"/>
                <w:lang w:eastAsia="pl-PL"/>
              </w:rPr>
              <w:t xml:space="preserve"> Systemu zachęt.</w:t>
            </w:r>
          </w:p>
          <w:p w14:paraId="1789DE4C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4F24AB40" w14:textId="1231B217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74E98D92" w14:textId="4CCA9136" w:rsidR="00A01C3D" w:rsidRPr="009A0437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 xml:space="preserve">Weryfikacja spełnienia kryterium zostanie przeprowadzona w oparciu o Wniosek wstępny złożony przez </w:t>
            </w:r>
            <w:proofErr w:type="spellStart"/>
            <w:r w:rsidRPr="00A01C3D">
              <w:rPr>
                <w:rFonts w:ascii="Lato" w:eastAsia="Times New Roman" w:hAnsi="Lato" w:cs="Arial"/>
                <w:lang w:eastAsia="pl-PL"/>
              </w:rPr>
              <w:t>ePUAP</w:t>
            </w:r>
            <w:proofErr w:type="spellEnd"/>
            <w:r w:rsidRPr="00A01C3D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9D1349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26D80CE3" w14:textId="77777777" w:rsidR="00BF36DD" w:rsidRDefault="00A01C3D" w:rsidP="00BF36D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>Opublikowanie Regulaminu stypendiów w ramach Systemu zachęt</w:t>
            </w:r>
          </w:p>
          <w:p w14:paraId="48499E0F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262D3DD9" w14:textId="189C893D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3ED1004F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>Weryfikacja spełnienia kryterium zostanie przeprowadzona w oparciu o kopię regulaminu przekazaną jako załącznik do  wniosku o objęcie przedsięwzięcia wsparciem.</w:t>
            </w:r>
          </w:p>
          <w:p w14:paraId="3CFDE709" w14:textId="30AA8427" w:rsidR="00CB0BF6" w:rsidRPr="009A0437" w:rsidRDefault="00CB0BF6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  <w:bookmarkEnd w:id="7"/>
      <w:tr w:rsidR="0059173A" w:rsidRPr="00834E15" w14:paraId="5C98BB33" w14:textId="77777777" w:rsidTr="009D1349">
        <w:trPr>
          <w:trHeight w:val="561"/>
        </w:trPr>
        <w:tc>
          <w:tcPr>
            <w:tcW w:w="716" w:type="dxa"/>
            <w:vAlign w:val="center"/>
          </w:tcPr>
          <w:p w14:paraId="6A385D96" w14:textId="7AB38930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</w:t>
            </w:r>
          </w:p>
        </w:tc>
        <w:tc>
          <w:tcPr>
            <w:tcW w:w="4763" w:type="dxa"/>
            <w:vAlign w:val="center"/>
          </w:tcPr>
          <w:p w14:paraId="5C7F0FA8" w14:textId="77777777" w:rsidR="0059173A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Uczelnia – ostateczny odbiorca wsparcia.</w:t>
            </w:r>
          </w:p>
          <w:p w14:paraId="08500641" w14:textId="77777777" w:rsidR="00CB0BF6" w:rsidRPr="00CE18F1" w:rsidRDefault="00CB0BF6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21E6CCF" w14:textId="0118DBE9" w:rsidR="00A01C3D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Stypendium będzie przyznawane określonemu procentowi najlepszych studentów w każdej uczelni, która:</w:t>
            </w:r>
          </w:p>
          <w:p w14:paraId="31B93A02" w14:textId="77777777" w:rsidR="00A01C3D" w:rsidRDefault="00A01C3D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83E6C58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6DCF443B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Deklaracja we wniosku o objęcie przedsięwzięcia wsparciem – dotyczy pkt 3.1 do 3.4.</w:t>
            </w:r>
          </w:p>
          <w:p w14:paraId="58718899" w14:textId="77777777" w:rsid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W  przypadku kontroli w trakcie realizacji przedsięwzięcia należy to udokumentować.</w:t>
            </w:r>
          </w:p>
          <w:p w14:paraId="0F6B36CF" w14:textId="43798A96" w:rsidR="00CB0BF6" w:rsidRPr="009A0437" w:rsidRDefault="00CB0BF6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226B95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85F871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5A190203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6A527D8C" w14:textId="1ED92C24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3.1</w:t>
            </w:r>
          </w:p>
        </w:tc>
        <w:tc>
          <w:tcPr>
            <w:tcW w:w="4763" w:type="dxa"/>
            <w:vAlign w:val="center"/>
          </w:tcPr>
          <w:p w14:paraId="6E6F6EFE" w14:textId="737BA691" w:rsidR="0059173A" w:rsidRPr="00CE18F1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>zrekrutuje na rok akademicki 2022/2023, wg stanu na 1 listopada 2022 r., na</w:t>
            </w:r>
            <w:r w:rsidR="00336419">
              <w:rPr>
                <w:rFonts w:ascii="Lato" w:hAnsi="Lato" w:cs="Arial"/>
                <w:bCs/>
              </w:rPr>
              <w:t xml:space="preserve"> </w:t>
            </w:r>
            <w:r w:rsidRPr="00CE18F1">
              <w:rPr>
                <w:rFonts w:ascii="Lato" w:hAnsi="Lato" w:cs="Arial"/>
                <w:bCs/>
              </w:rPr>
              <w:t xml:space="preserve">kierunki </w:t>
            </w:r>
            <w:r w:rsidRPr="00CE18F1">
              <w:rPr>
                <w:rFonts w:ascii="Lato" w:hAnsi="Lato" w:cs="Arial"/>
                <w:bCs/>
              </w:rPr>
              <w:lastRenderedPageBreak/>
              <w:t xml:space="preserve">studiów </w:t>
            </w:r>
            <w:r w:rsidR="00336419">
              <w:rPr>
                <w:rFonts w:ascii="Lato" w:hAnsi="Lato" w:cs="Arial"/>
                <w:bCs/>
              </w:rPr>
              <w:t xml:space="preserve">objęte wsparciem w ramach Działania 2, </w:t>
            </w:r>
            <w:r w:rsidRPr="00CE18F1">
              <w:rPr>
                <w:rFonts w:ascii="Lato" w:hAnsi="Lato" w:cs="Arial"/>
                <w:bCs/>
              </w:rPr>
              <w:t>łącznie co najmniej 60 osób – Polaków oraz cudzoziemców, o których mowa w art. 324 ust. 2 ustawy – Prawo o szkolnictwie wyższym i nauce (Dz. U. z 202</w:t>
            </w:r>
            <w:r w:rsidR="00336419">
              <w:rPr>
                <w:rFonts w:ascii="Lato" w:hAnsi="Lato" w:cs="Arial"/>
                <w:bCs/>
              </w:rPr>
              <w:t>3</w:t>
            </w:r>
            <w:r w:rsidRPr="00CE18F1">
              <w:rPr>
                <w:rFonts w:ascii="Lato" w:hAnsi="Lato" w:cs="Arial"/>
                <w:bCs/>
              </w:rPr>
              <w:t xml:space="preserve"> r. poz. 7</w:t>
            </w:r>
            <w:r w:rsidR="00CB0BF6">
              <w:rPr>
                <w:rFonts w:ascii="Lato" w:hAnsi="Lato" w:cs="Arial"/>
                <w:bCs/>
              </w:rPr>
              <w:t>4</w:t>
            </w:r>
            <w:r w:rsidR="00336419">
              <w:rPr>
                <w:rFonts w:ascii="Lato" w:hAnsi="Lato" w:cs="Arial"/>
                <w:bCs/>
              </w:rPr>
              <w:t>2</w:t>
            </w:r>
            <w:r w:rsidRPr="00CE18F1">
              <w:rPr>
                <w:rFonts w:ascii="Lato" w:hAnsi="Lato" w:cs="Arial"/>
                <w:bCs/>
              </w:rPr>
              <w:t>, z późn. zm.)</w:t>
            </w:r>
          </w:p>
          <w:p w14:paraId="325E6801" w14:textId="77777777" w:rsidR="00A01C3D" w:rsidRDefault="00A01C3D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  <w:p w14:paraId="338A7423" w14:textId="77777777" w:rsidR="00A01C3D" w:rsidRPr="00A01C3D" w:rsidRDefault="00DE67EC" w:rsidP="0059173A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79A764E2" w14:textId="31752460" w:rsidR="0059173A" w:rsidRPr="00A01C3D" w:rsidRDefault="00452D18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  <w:r>
              <w:rPr>
                <w:rFonts w:ascii="Lato" w:hAnsi="Lato" w:cs="Arial"/>
                <w:bCs/>
              </w:rPr>
              <w:t>W</w:t>
            </w:r>
            <w:r w:rsidR="0059173A" w:rsidRPr="00A01C3D">
              <w:rPr>
                <w:rFonts w:ascii="Lato" w:hAnsi="Lato" w:cs="Arial"/>
                <w:bCs/>
              </w:rPr>
              <w:t xml:space="preserve"> kryterium sprawdzane będzie czy w danym roku akademickim uczelnia zrekrutowała co najmniej 60 osób na kierunkach objętych wsparciem. Weryfikacja zostanie przeprowadzona w oparciu o dane zawarte przez uczelnię w systemie POL</w:t>
            </w:r>
            <w:r w:rsidR="00336419">
              <w:rPr>
                <w:rFonts w:ascii="Lato" w:hAnsi="Lato" w:cs="Arial"/>
                <w:bCs/>
              </w:rPr>
              <w:t>-on.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A1326D9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0693" w14:textId="77777777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 xml:space="preserve">według stanu w Zintegrowanym Systemie Informacji o Szkolnictwie Wyższym i Nauce POL-on na dzień 31 grudnia 2021 r. (dla edycji 2022/2023) będzie kształciła co najmniej 200 studentów łącznie na kierunkach </w:t>
            </w:r>
            <w:r w:rsidR="00336419">
              <w:rPr>
                <w:rFonts w:ascii="Lato" w:hAnsi="Lato" w:cs="Arial"/>
                <w:bCs/>
              </w:rPr>
              <w:t xml:space="preserve">studiów objętych wsparciem w ramach Działania 2, </w:t>
            </w:r>
            <w:r w:rsidRPr="00CE18F1">
              <w:rPr>
                <w:rFonts w:ascii="Lato" w:hAnsi="Lato" w:cs="Arial"/>
                <w:bCs/>
              </w:rPr>
              <w:t>na studiach stacjonarnych – Polaków oraz cudzoziemców, o których mowa w art. 324 ust. 2 ustawy – Prawo o szkolnictwie wyższym i nauce</w:t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345C76AC" w14:textId="5802CA17" w:rsidR="00452D18" w:rsidRPr="0059173A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2B28859E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CD3" w14:textId="12C2F557" w:rsidR="0059173A" w:rsidRP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>nie jest postawiona w stan likwidacji</w:t>
            </w:r>
            <w:r w:rsidR="00452D18">
              <w:rPr>
                <w:rFonts w:ascii="Lato" w:hAnsi="Lato" w:cs="Arial"/>
                <w:bCs/>
              </w:rPr>
              <w:t>;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25D80" w:rsidRPr="00834E15" w14:paraId="0E037D4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338E" w14:textId="77777777" w:rsidR="00625D80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3.4</w:t>
            </w:r>
          </w:p>
          <w:p w14:paraId="046CFDA6" w14:textId="35087E0B" w:rsidR="00DB76D6" w:rsidRPr="00CE18F1" w:rsidRDefault="00DB76D6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B5CD" w14:textId="77777777" w:rsidR="00452D18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625D80">
              <w:rPr>
                <w:rFonts w:ascii="Lato" w:hAnsi="Lato" w:cs="Arial"/>
                <w:bCs/>
              </w:rPr>
              <w:t>w latach 2019–2022 żaden kierunek studiów prowadzonych przez uczelnię nie został oceniony negatywnie w wyniku przeprowadzonej przez Polską Komisję Akredytacyjną</w:t>
            </w:r>
            <w:r w:rsidR="00C87FE0">
              <w:rPr>
                <w:rFonts w:ascii="Lato" w:hAnsi="Lato" w:cs="Arial"/>
                <w:bCs/>
              </w:rPr>
              <w:t xml:space="preserve"> </w:t>
            </w:r>
            <w:r w:rsidRPr="00625D80">
              <w:rPr>
                <w:rFonts w:ascii="Lato" w:hAnsi="Lato" w:cs="Arial"/>
                <w:bCs/>
              </w:rPr>
              <w:t>oceny jakości kształcenia</w:t>
            </w:r>
            <w:r w:rsidR="00C87FE0">
              <w:rPr>
                <w:rStyle w:val="Odwoanieprzypisudolnego"/>
                <w:rFonts w:ascii="Lato" w:hAnsi="Lato" w:cs="Arial"/>
                <w:bCs/>
              </w:rPr>
              <w:footnoteReference w:id="4"/>
            </w:r>
            <w:r w:rsidR="00452D18">
              <w:rPr>
                <w:rFonts w:ascii="Lato" w:hAnsi="Lato" w:cs="Arial"/>
                <w:bCs/>
              </w:rPr>
              <w:t>;</w:t>
            </w:r>
          </w:p>
          <w:p w14:paraId="644B6BB2" w14:textId="76014506" w:rsidR="00625D80" w:rsidRPr="00CE18F1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3D1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ED6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4DB247BB" w:rsidR="00197FC4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D950" w14:textId="307B1527" w:rsidR="00BF36DD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Liczba studentów zgłoszonych </w:t>
            </w:r>
            <w:r w:rsidR="00BF36DD">
              <w:rPr>
                <w:rFonts w:ascii="Lato" w:hAnsi="Lato" w:cs="Arial"/>
                <w:bCs/>
              </w:rPr>
              <w:t>do wsparcia</w:t>
            </w:r>
          </w:p>
          <w:p w14:paraId="7586680F" w14:textId="77777777" w:rsidR="00197FC4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we wniosku o objęcie wsparciem przedsięwzięcia nie jest większa niż liczba studentów </w:t>
            </w:r>
            <w:r w:rsidR="00BF36DD">
              <w:rPr>
                <w:rFonts w:ascii="Lato" w:hAnsi="Lato" w:cs="Arial"/>
                <w:bCs/>
              </w:rPr>
              <w:t xml:space="preserve">określona </w:t>
            </w:r>
            <w:r w:rsidR="00CC7009">
              <w:rPr>
                <w:rFonts w:ascii="Lato" w:hAnsi="Lato" w:cs="Arial"/>
                <w:bCs/>
              </w:rPr>
              <w:t>§ 16 ust. 2 Regulaminu</w:t>
            </w:r>
            <w:r w:rsidR="00CC7009" w:rsidRPr="00CC7009">
              <w:rPr>
                <w:rFonts w:ascii="Lato" w:hAnsi="Lato" w:cs="Arial"/>
                <w:bCs/>
              </w:rPr>
              <w:t xml:space="preserve"> wyboru przedsięwzięć do objęcia wsparciem dla Działania </w:t>
            </w:r>
            <w:r w:rsidR="00336419">
              <w:rPr>
                <w:rFonts w:ascii="Lato" w:hAnsi="Lato" w:cs="Arial"/>
                <w:bCs/>
              </w:rPr>
              <w:t>2</w:t>
            </w:r>
            <w:r w:rsidR="00CC7009" w:rsidRPr="00CC7009">
              <w:rPr>
                <w:rFonts w:ascii="Lato" w:hAnsi="Lato" w:cs="Arial"/>
                <w:bCs/>
              </w:rPr>
              <w:t xml:space="preserve"> Systemu zachęt</w:t>
            </w:r>
            <w:r w:rsidR="00336419">
              <w:rPr>
                <w:rFonts w:ascii="Lato" w:hAnsi="Lato" w:cs="Arial"/>
                <w:bCs/>
              </w:rPr>
              <w:t>.</w:t>
            </w:r>
          </w:p>
          <w:p w14:paraId="366FD557" w14:textId="35A7E6AD" w:rsidR="00452D18" w:rsidRPr="00625D80" w:rsidRDefault="00452D18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1DE9428" w14:textId="40B6BCC4" w:rsidR="00DA71B8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bookmarkEnd w:id="2"/>
    <w:p w14:paraId="00D040A0" w14:textId="718B1997" w:rsidR="00AF2B15" w:rsidRDefault="00AF2B15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0619DA3" w14:textId="77777777" w:rsidR="00F5121C" w:rsidRDefault="00F5121C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33830C3" w14:textId="77777777" w:rsidR="009C6BC9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1725675D" w14:textId="77777777" w:rsidR="009C6BC9" w:rsidRPr="009A0437" w:rsidRDefault="009C6BC9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1A038714" w14:textId="2A05BEF6" w:rsidR="00CC078A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397BAA66" w14:textId="77777777" w:rsidR="009A0437" w:rsidRDefault="009A0437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6404A90F" w14:textId="574331E8" w:rsidR="00565E13" w:rsidRPr="00CE18F1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BD63A6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5F5787EB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 xml:space="preserve">przedsięwzięcie spełnia kryteria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77777777" w:rsidR="00565E13" w:rsidRPr="00CE18F1" w:rsidRDefault="00565E13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Zwrot do wnioskodawcy z prośbą o uzupełnienie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6D03400" w14:textId="3C0626A0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283837C4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83D1E82" w14:textId="0FC01FBD" w:rsidR="008E7654" w:rsidRPr="002C4D78" w:rsidRDefault="008E7654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Imię i nazwisko oceniającego:………………………………….....................</w:t>
      </w:r>
    </w:p>
    <w:p w14:paraId="4BC81D52" w14:textId="5304A350" w:rsidR="008E7654" w:rsidRPr="002C4D78" w:rsidRDefault="008E7654" w:rsidP="004C713F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Data:</w:t>
      </w:r>
      <w:r w:rsidR="00BD63A6">
        <w:rPr>
          <w:rFonts w:ascii="Lato" w:eastAsia="Times New Roman" w:hAnsi="Lato" w:cs="Arial"/>
          <w:b/>
          <w:bCs/>
          <w:lang w:eastAsia="pl-PL"/>
        </w:rPr>
        <w:t xml:space="preserve"> </w:t>
      </w:r>
      <w:r w:rsidR="00BD63A6" w:rsidRPr="00BD63A6">
        <w:rPr>
          <w:rFonts w:ascii="Lato" w:eastAsia="Times New Roman" w:hAnsi="Lato" w:cs="Arial"/>
          <w:b/>
          <w:bCs/>
          <w:lang w:eastAsia="pl-PL"/>
        </w:rPr>
        <w:t xml:space="preserve">zgodnie z podpisem elektronicznym </w:t>
      </w:r>
    </w:p>
    <w:p w14:paraId="5719A030" w14:textId="73FA1012" w:rsidR="008E7654" w:rsidRPr="002C4D78" w:rsidRDefault="008E7654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Podpis:</w:t>
      </w:r>
      <w:r w:rsidR="00BD63A6">
        <w:rPr>
          <w:rFonts w:ascii="Lato" w:eastAsia="Times New Roman" w:hAnsi="Lato" w:cs="Arial"/>
          <w:b/>
          <w:bCs/>
          <w:lang w:eastAsia="pl-PL"/>
        </w:rPr>
        <w:t xml:space="preserve"> </w:t>
      </w:r>
      <w:r w:rsidR="00BD63A6" w:rsidRPr="00BD63A6">
        <w:rPr>
          <w:rFonts w:ascii="Lato" w:eastAsia="Times New Roman" w:hAnsi="Lato" w:cs="Arial"/>
          <w:b/>
          <w:bCs/>
          <w:lang w:eastAsia="pl-PL"/>
        </w:rPr>
        <w:t>podpisano elektronicznie</w:t>
      </w:r>
      <w:r w:rsidR="00BD63A6" w:rsidRPr="00BD63A6" w:rsidDel="00A47F89">
        <w:rPr>
          <w:rFonts w:ascii="Lato" w:eastAsia="Times New Roman" w:hAnsi="Lato" w:cs="Arial"/>
          <w:b/>
          <w:bCs/>
          <w:lang w:eastAsia="pl-PL"/>
        </w:rPr>
        <w:t xml:space="preserve"> 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0D2343A2" w14:textId="77777777" w:rsidR="008E7654" w:rsidRPr="002C4D78" w:rsidRDefault="008E7654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4C713F" w:rsidRPr="002C4D78" w14:paraId="5D234CE2" w14:textId="77777777" w:rsidTr="00B72ED4">
        <w:trPr>
          <w:trHeight w:val="563"/>
        </w:trPr>
        <w:tc>
          <w:tcPr>
            <w:tcW w:w="10982" w:type="dxa"/>
          </w:tcPr>
          <w:p w14:paraId="1057403B" w14:textId="24B99E91" w:rsidR="00BD63A6" w:rsidRPr="009D1349" w:rsidRDefault="00BD63A6" w:rsidP="00BD63A6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</w:rPr>
            </w:pPr>
            <w:r w:rsidRPr="009D1349">
              <w:rPr>
                <w:rFonts w:ascii="Lato" w:hAnsi="Lato" w:cs="Arial"/>
                <w:b/>
                <w:bCs/>
              </w:rPr>
              <w:t>Zatwierdzam listę sprawdzającą do oceny wniosku o objęcie przedsięwzięcia wsparciem</w:t>
            </w:r>
          </w:p>
          <w:p w14:paraId="434D3073" w14:textId="581A9F1F" w:rsidR="004C713F" w:rsidRPr="009D1349" w:rsidRDefault="004C713F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</w:rPr>
            </w:pPr>
            <w:r w:rsidRPr="009D1349">
              <w:rPr>
                <w:rFonts w:ascii="Lato" w:hAnsi="Lato" w:cs="Arial"/>
                <w:b/>
                <w:bCs/>
              </w:rPr>
              <w:t>Decyzja Przewodniczącego KOP</w:t>
            </w:r>
            <w:r w:rsidRPr="009D1349">
              <w:rPr>
                <w:rFonts w:ascii="Lato" w:hAnsi="Lato"/>
                <w:b/>
                <w:bCs/>
              </w:rPr>
              <w:t>***</w:t>
            </w:r>
            <w:r w:rsidRPr="009D1349">
              <w:rPr>
                <w:rFonts w:ascii="Lato" w:hAnsi="Lato" w:cs="Arial"/>
                <w:b/>
                <w:bCs/>
              </w:rPr>
              <w:t>………………………………</w:t>
            </w:r>
          </w:p>
          <w:p w14:paraId="6FBA678C" w14:textId="0B215DE5" w:rsidR="004C713F" w:rsidRPr="009D1349" w:rsidRDefault="004C713F" w:rsidP="002C4D78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</w:rPr>
            </w:pPr>
            <w:r w:rsidRPr="009D1349">
              <w:rPr>
                <w:rFonts w:ascii="Lato" w:hAnsi="Lato" w:cs="Arial"/>
                <w:b/>
                <w:bCs/>
              </w:rPr>
              <w:t>Imię i nazwisko Przewodniczącego KOP……………………</w:t>
            </w:r>
          </w:p>
        </w:tc>
      </w:tr>
      <w:tr w:rsidR="004C713F" w:rsidRPr="002C4D78" w14:paraId="5281640B" w14:textId="77777777" w:rsidTr="00B72ED4">
        <w:trPr>
          <w:trHeight w:val="543"/>
        </w:trPr>
        <w:tc>
          <w:tcPr>
            <w:tcW w:w="10982" w:type="dxa"/>
          </w:tcPr>
          <w:p w14:paraId="2E497104" w14:textId="5B4784D7" w:rsidR="004C713F" w:rsidRPr="009D1349" w:rsidRDefault="004C713F" w:rsidP="002C4D78">
            <w:pPr>
              <w:spacing w:before="120" w:line="240" w:lineRule="auto"/>
              <w:rPr>
                <w:rFonts w:ascii="Lato" w:hAnsi="Lato" w:cs="Arial"/>
                <w:b/>
                <w:bCs/>
              </w:rPr>
            </w:pPr>
            <w:r w:rsidRPr="009D1349">
              <w:rPr>
                <w:rFonts w:ascii="Lato" w:hAnsi="Lato" w:cs="Arial"/>
                <w:b/>
                <w:bCs/>
              </w:rPr>
              <w:t>Data:</w:t>
            </w:r>
            <w:r w:rsidR="00BD63A6">
              <w:rPr>
                <w:rFonts w:ascii="Lato" w:hAnsi="Lato" w:cs="Arial"/>
                <w:b/>
                <w:bCs/>
              </w:rPr>
              <w:t xml:space="preserve"> </w:t>
            </w:r>
            <w:r w:rsidR="00BD63A6" w:rsidRPr="00BD63A6">
              <w:rPr>
                <w:rFonts w:ascii="Lato" w:hAnsi="Lato" w:cs="Arial"/>
                <w:b/>
                <w:bCs/>
              </w:rPr>
              <w:t>zgodnie z podpisem elektronicznym</w:t>
            </w:r>
            <w:r w:rsidR="00BD63A6" w:rsidRPr="00BD63A6" w:rsidDel="00BD63A6">
              <w:rPr>
                <w:rFonts w:ascii="Lato" w:hAnsi="Lato" w:cs="Arial"/>
                <w:b/>
                <w:bCs/>
              </w:rPr>
              <w:t xml:space="preserve"> </w:t>
            </w:r>
          </w:p>
        </w:tc>
      </w:tr>
      <w:tr w:rsidR="004C713F" w:rsidRPr="002C4D78" w14:paraId="027CB5FC" w14:textId="77777777" w:rsidTr="00B72ED4">
        <w:trPr>
          <w:trHeight w:val="563"/>
        </w:trPr>
        <w:tc>
          <w:tcPr>
            <w:tcW w:w="10982" w:type="dxa"/>
          </w:tcPr>
          <w:p w14:paraId="48E7DFAC" w14:textId="61C00126" w:rsidR="004C713F" w:rsidRPr="009D1349" w:rsidRDefault="004C713F" w:rsidP="002C4D78">
            <w:pPr>
              <w:spacing w:after="0" w:line="240" w:lineRule="auto"/>
              <w:rPr>
                <w:rFonts w:ascii="Lato" w:hAnsi="Lato" w:cs="Arial"/>
                <w:b/>
                <w:bCs/>
              </w:rPr>
            </w:pPr>
            <w:r w:rsidRPr="009D1349">
              <w:rPr>
                <w:rFonts w:ascii="Lato" w:hAnsi="Lato" w:cs="Arial"/>
                <w:b/>
                <w:bCs/>
              </w:rPr>
              <w:t>Podpis:</w:t>
            </w:r>
            <w:r w:rsidR="00BD63A6">
              <w:rPr>
                <w:rFonts w:ascii="Lato" w:hAnsi="Lato" w:cs="Arial"/>
                <w:b/>
                <w:bCs/>
              </w:rPr>
              <w:t xml:space="preserve"> </w:t>
            </w:r>
            <w:r w:rsidR="00BD63A6" w:rsidRPr="00BD63A6">
              <w:rPr>
                <w:rFonts w:ascii="Lato" w:hAnsi="Lato" w:cs="Arial"/>
                <w:b/>
                <w:bCs/>
              </w:rPr>
              <w:t xml:space="preserve">podpisano elektronicznie </w:t>
            </w:r>
          </w:p>
        </w:tc>
      </w:tr>
    </w:tbl>
    <w:p w14:paraId="07108036" w14:textId="14CCE01C" w:rsidR="00DA71B8" w:rsidRDefault="00DA71B8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12BE55FC" w14:textId="71F068E0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 w:rsidR="003441F8">
        <w:rPr>
          <w:rFonts w:ascii="Lato" w:eastAsia="Times New Roman" w:hAnsi="Lato" w:cs="Arial"/>
          <w:b/>
          <w:bCs/>
          <w:lang w:eastAsia="pl-PL"/>
        </w:rPr>
        <w:t>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 w:rsidR="003441F8"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 w:rsidR="00BD63A6" w:rsidRPr="00BD63A6">
        <w:rPr>
          <w:rFonts w:ascii="Lato" w:eastAsia="Times New Roman" w:hAnsi="Lato" w:cs="Arial"/>
          <w:b/>
          <w:bCs/>
          <w:lang w:eastAsia="pl-PL"/>
        </w:rPr>
        <w:t>nie rekomendowane do objęcia wsparciem</w:t>
      </w:r>
    </w:p>
    <w:sectPr w:rsidR="004C713F" w:rsidRPr="002C4D78" w:rsidSect="009A04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5AD77" w14:textId="77777777" w:rsidR="0093111E" w:rsidRDefault="0093111E" w:rsidP="00CC078A">
      <w:pPr>
        <w:spacing w:after="0" w:line="240" w:lineRule="auto"/>
      </w:pPr>
      <w:r>
        <w:separator/>
      </w:r>
    </w:p>
  </w:endnote>
  <w:endnote w:type="continuationSeparator" w:id="0">
    <w:p w14:paraId="196751D5" w14:textId="77777777" w:rsidR="0093111E" w:rsidRDefault="0093111E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02CB3" w14:textId="77777777" w:rsidR="0093111E" w:rsidRDefault="0093111E" w:rsidP="00CC078A">
      <w:pPr>
        <w:spacing w:after="0" w:line="240" w:lineRule="auto"/>
      </w:pPr>
      <w:r>
        <w:separator/>
      </w:r>
    </w:p>
  </w:footnote>
  <w:footnote w:type="continuationSeparator" w:id="0">
    <w:p w14:paraId="5EF4FC2D" w14:textId="77777777" w:rsidR="0093111E" w:rsidRDefault="0093111E" w:rsidP="00CC078A">
      <w:pPr>
        <w:spacing w:after="0" w:line="240" w:lineRule="auto"/>
      </w:pPr>
      <w:r>
        <w:continuationSeparator/>
      </w:r>
    </w:p>
  </w:footnote>
  <w:footnote w:id="1">
    <w:p w14:paraId="30685DD6" w14:textId="67EF84DE" w:rsidR="005B6FD4" w:rsidRPr="009A0437" w:rsidRDefault="005B6FD4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EE1DDE"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>kreślonego w uchwale Rady Ministrów z dnia 16 grudnia 2022 pn. „System zachęt do podejmowania i kontynuowania studiów na wybranych kierunkach medycznych oraz podjęcia zatrudnienia w zawodzie na lata 2022–2026, M.P. z 16.12.2022 r.</w:t>
      </w:r>
      <w:r w:rsidR="003441F8">
        <w:rPr>
          <w:rFonts w:ascii="Lato" w:hAnsi="Lato"/>
          <w:sz w:val="18"/>
          <w:szCs w:val="18"/>
        </w:rPr>
        <w:t>”</w:t>
      </w:r>
      <w:r w:rsidRPr="009A0437">
        <w:rPr>
          <w:rFonts w:ascii="Lato" w:hAnsi="Lato"/>
          <w:sz w:val="18"/>
          <w:szCs w:val="18"/>
        </w:rPr>
        <w:t>, poz. 1237</w:t>
      </w:r>
      <w:r w:rsidR="00EE1DDE">
        <w:rPr>
          <w:rFonts w:ascii="Lato" w:hAnsi="Lato"/>
          <w:sz w:val="18"/>
          <w:szCs w:val="18"/>
        </w:rPr>
        <w:t>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3">
    <w:p w14:paraId="46042D48" w14:textId="730BE21F" w:rsidR="00CB0BF6" w:rsidRDefault="00CB0BF6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>Wnioskodawca składa w CST2021 dokument potwierdzający umocowanie osoby składającej Wniosek o objęcie wsparciem do reprezentowania Wnioskodawcy</w:t>
      </w:r>
      <w:r>
        <w:rPr>
          <w:rFonts w:ascii="Lato" w:hAnsi="Lato"/>
          <w:sz w:val="18"/>
          <w:szCs w:val="18"/>
        </w:rPr>
        <w:t>.</w:t>
      </w:r>
    </w:p>
  </w:footnote>
  <w:footnote w:id="4">
    <w:p w14:paraId="0CC9D3C8" w14:textId="42A86B1D" w:rsidR="00C87FE0" w:rsidRPr="00746ECE" w:rsidRDefault="00C87FE0">
      <w:pPr>
        <w:pStyle w:val="Tekstprzypisudolnego"/>
        <w:rPr>
          <w:rFonts w:ascii="Lato" w:hAnsi="Lato"/>
        </w:rPr>
      </w:pPr>
      <w:r w:rsidRPr="00746ECE">
        <w:rPr>
          <w:rStyle w:val="Odwoanieprzypisudolnego"/>
          <w:rFonts w:ascii="Lato" w:hAnsi="Lato"/>
        </w:rPr>
        <w:footnoteRef/>
      </w:r>
      <w:r w:rsidRPr="00746ECE">
        <w:rPr>
          <w:rFonts w:ascii="Lato" w:hAnsi="Lato"/>
        </w:rPr>
        <w:t xml:space="preserve"> Na podstawie przepisów ustawy z dnia 20 lipca 2018 r. – Prawo o szkolnictwie wyższym i nauce (Dz. U. z 202</w:t>
      </w:r>
      <w:r w:rsidR="00797113">
        <w:rPr>
          <w:rFonts w:ascii="Lato" w:hAnsi="Lato"/>
        </w:rPr>
        <w:t>3</w:t>
      </w:r>
      <w:r w:rsidRPr="00746ECE">
        <w:rPr>
          <w:rFonts w:ascii="Lato" w:hAnsi="Lato"/>
        </w:rPr>
        <w:t xml:space="preserve"> r. poz. 74</w:t>
      </w:r>
      <w:r w:rsidR="00797113">
        <w:rPr>
          <w:rFonts w:ascii="Lato" w:hAnsi="Lato"/>
        </w:rPr>
        <w:t>2</w:t>
      </w:r>
      <w:r w:rsidRPr="00746ECE">
        <w:rPr>
          <w:rFonts w:ascii="Lato" w:hAnsi="Lato"/>
        </w:rPr>
        <w:t>, z późn.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712E2"/>
    <w:rsid w:val="0007420C"/>
    <w:rsid w:val="000A59C1"/>
    <w:rsid w:val="000B2E4C"/>
    <w:rsid w:val="000B5AD8"/>
    <w:rsid w:val="000C34A2"/>
    <w:rsid w:val="000D03C6"/>
    <w:rsid w:val="000E3954"/>
    <w:rsid w:val="000E74F0"/>
    <w:rsid w:val="000F374D"/>
    <w:rsid w:val="0010103B"/>
    <w:rsid w:val="0010717F"/>
    <w:rsid w:val="00126A27"/>
    <w:rsid w:val="0013045E"/>
    <w:rsid w:val="00145191"/>
    <w:rsid w:val="00156EF0"/>
    <w:rsid w:val="0017370B"/>
    <w:rsid w:val="00180B9C"/>
    <w:rsid w:val="00197FC4"/>
    <w:rsid w:val="001B0803"/>
    <w:rsid w:val="001B0879"/>
    <w:rsid w:val="001B34E3"/>
    <w:rsid w:val="001E0DA1"/>
    <w:rsid w:val="001E0FB7"/>
    <w:rsid w:val="001F5C05"/>
    <w:rsid w:val="001F62B7"/>
    <w:rsid w:val="00225A82"/>
    <w:rsid w:val="002322C8"/>
    <w:rsid w:val="00236221"/>
    <w:rsid w:val="00246C3C"/>
    <w:rsid w:val="00252FDE"/>
    <w:rsid w:val="00255859"/>
    <w:rsid w:val="00266E8A"/>
    <w:rsid w:val="0029547C"/>
    <w:rsid w:val="002A3783"/>
    <w:rsid w:val="002B5B3A"/>
    <w:rsid w:val="002C0445"/>
    <w:rsid w:val="002C4D78"/>
    <w:rsid w:val="002D5F93"/>
    <w:rsid w:val="002D6501"/>
    <w:rsid w:val="002D6524"/>
    <w:rsid w:val="002D7E71"/>
    <w:rsid w:val="002F5642"/>
    <w:rsid w:val="0032425E"/>
    <w:rsid w:val="00336419"/>
    <w:rsid w:val="003441F8"/>
    <w:rsid w:val="00365553"/>
    <w:rsid w:val="00376F2C"/>
    <w:rsid w:val="00391D54"/>
    <w:rsid w:val="003B0704"/>
    <w:rsid w:val="003B2860"/>
    <w:rsid w:val="003B3571"/>
    <w:rsid w:val="003C79AD"/>
    <w:rsid w:val="003D26E0"/>
    <w:rsid w:val="003D28B0"/>
    <w:rsid w:val="003F0737"/>
    <w:rsid w:val="003F09E9"/>
    <w:rsid w:val="003F185C"/>
    <w:rsid w:val="004046E5"/>
    <w:rsid w:val="00423E8B"/>
    <w:rsid w:val="0044046A"/>
    <w:rsid w:val="00442633"/>
    <w:rsid w:val="00452D18"/>
    <w:rsid w:val="00457BD6"/>
    <w:rsid w:val="0046385D"/>
    <w:rsid w:val="00474395"/>
    <w:rsid w:val="00480655"/>
    <w:rsid w:val="004814C4"/>
    <w:rsid w:val="00487D68"/>
    <w:rsid w:val="004B3DBA"/>
    <w:rsid w:val="004B5861"/>
    <w:rsid w:val="004C713F"/>
    <w:rsid w:val="004F1C8B"/>
    <w:rsid w:val="004F21D5"/>
    <w:rsid w:val="004F5620"/>
    <w:rsid w:val="004F793C"/>
    <w:rsid w:val="005051D4"/>
    <w:rsid w:val="00506A62"/>
    <w:rsid w:val="00541DE3"/>
    <w:rsid w:val="0054611E"/>
    <w:rsid w:val="005614D9"/>
    <w:rsid w:val="00565822"/>
    <w:rsid w:val="00565E13"/>
    <w:rsid w:val="00566AB0"/>
    <w:rsid w:val="0058075D"/>
    <w:rsid w:val="00580E35"/>
    <w:rsid w:val="0059173A"/>
    <w:rsid w:val="005B1A00"/>
    <w:rsid w:val="005B6FD4"/>
    <w:rsid w:val="005C7F70"/>
    <w:rsid w:val="005D3BBD"/>
    <w:rsid w:val="005F12F4"/>
    <w:rsid w:val="005F3A7D"/>
    <w:rsid w:val="006102D8"/>
    <w:rsid w:val="00610762"/>
    <w:rsid w:val="00625D80"/>
    <w:rsid w:val="00637F04"/>
    <w:rsid w:val="00646949"/>
    <w:rsid w:val="00653877"/>
    <w:rsid w:val="00653A71"/>
    <w:rsid w:val="00680922"/>
    <w:rsid w:val="00682974"/>
    <w:rsid w:val="00686246"/>
    <w:rsid w:val="00691658"/>
    <w:rsid w:val="006A3A20"/>
    <w:rsid w:val="006A7992"/>
    <w:rsid w:val="006B2124"/>
    <w:rsid w:val="006E595E"/>
    <w:rsid w:val="00705A3C"/>
    <w:rsid w:val="00711DB4"/>
    <w:rsid w:val="007251D2"/>
    <w:rsid w:val="0073423F"/>
    <w:rsid w:val="00746ECE"/>
    <w:rsid w:val="0075192C"/>
    <w:rsid w:val="00757671"/>
    <w:rsid w:val="00762026"/>
    <w:rsid w:val="0076669D"/>
    <w:rsid w:val="007675F5"/>
    <w:rsid w:val="00772CB0"/>
    <w:rsid w:val="007843CE"/>
    <w:rsid w:val="00785F38"/>
    <w:rsid w:val="00792D11"/>
    <w:rsid w:val="00797113"/>
    <w:rsid w:val="007A0237"/>
    <w:rsid w:val="007A753D"/>
    <w:rsid w:val="007B5908"/>
    <w:rsid w:val="007C433C"/>
    <w:rsid w:val="007D4766"/>
    <w:rsid w:val="007F0638"/>
    <w:rsid w:val="007F12C1"/>
    <w:rsid w:val="007F6405"/>
    <w:rsid w:val="00804087"/>
    <w:rsid w:val="00805B37"/>
    <w:rsid w:val="00817A4B"/>
    <w:rsid w:val="00834E15"/>
    <w:rsid w:val="0083669B"/>
    <w:rsid w:val="008477DA"/>
    <w:rsid w:val="00854F74"/>
    <w:rsid w:val="008820F8"/>
    <w:rsid w:val="00894C2F"/>
    <w:rsid w:val="008A34AA"/>
    <w:rsid w:val="008B69EC"/>
    <w:rsid w:val="008E34DF"/>
    <w:rsid w:val="008E714C"/>
    <w:rsid w:val="008E7654"/>
    <w:rsid w:val="00900BBF"/>
    <w:rsid w:val="00904FB0"/>
    <w:rsid w:val="0091218D"/>
    <w:rsid w:val="00912BD3"/>
    <w:rsid w:val="0093111E"/>
    <w:rsid w:val="00932F41"/>
    <w:rsid w:val="0093586B"/>
    <w:rsid w:val="0095421E"/>
    <w:rsid w:val="00990E7A"/>
    <w:rsid w:val="009A0437"/>
    <w:rsid w:val="009A14A9"/>
    <w:rsid w:val="009A2596"/>
    <w:rsid w:val="009B227C"/>
    <w:rsid w:val="009C6BC9"/>
    <w:rsid w:val="009D1349"/>
    <w:rsid w:val="009D5D99"/>
    <w:rsid w:val="009E2AB2"/>
    <w:rsid w:val="00A01C3D"/>
    <w:rsid w:val="00A039DA"/>
    <w:rsid w:val="00A03D20"/>
    <w:rsid w:val="00A1408A"/>
    <w:rsid w:val="00A20AB3"/>
    <w:rsid w:val="00A20AC6"/>
    <w:rsid w:val="00A22A01"/>
    <w:rsid w:val="00A22D59"/>
    <w:rsid w:val="00A22E37"/>
    <w:rsid w:val="00A25C38"/>
    <w:rsid w:val="00A317E0"/>
    <w:rsid w:val="00A53961"/>
    <w:rsid w:val="00A53E85"/>
    <w:rsid w:val="00A61AC1"/>
    <w:rsid w:val="00A871CB"/>
    <w:rsid w:val="00A96B46"/>
    <w:rsid w:val="00AD0A8F"/>
    <w:rsid w:val="00AD2D3C"/>
    <w:rsid w:val="00AD79CA"/>
    <w:rsid w:val="00AE1CED"/>
    <w:rsid w:val="00AF2B15"/>
    <w:rsid w:val="00B11108"/>
    <w:rsid w:val="00B1507D"/>
    <w:rsid w:val="00B16C9E"/>
    <w:rsid w:val="00B31905"/>
    <w:rsid w:val="00B52656"/>
    <w:rsid w:val="00B574FC"/>
    <w:rsid w:val="00B67E28"/>
    <w:rsid w:val="00B763B7"/>
    <w:rsid w:val="00B7793A"/>
    <w:rsid w:val="00B81A96"/>
    <w:rsid w:val="00B82919"/>
    <w:rsid w:val="00B954DA"/>
    <w:rsid w:val="00BB3D15"/>
    <w:rsid w:val="00BC4198"/>
    <w:rsid w:val="00BD63A6"/>
    <w:rsid w:val="00BD6B28"/>
    <w:rsid w:val="00BF0240"/>
    <w:rsid w:val="00BF36DD"/>
    <w:rsid w:val="00BF3B0D"/>
    <w:rsid w:val="00C048F3"/>
    <w:rsid w:val="00C1082E"/>
    <w:rsid w:val="00C112F4"/>
    <w:rsid w:val="00C23BDB"/>
    <w:rsid w:val="00C2740A"/>
    <w:rsid w:val="00C310B5"/>
    <w:rsid w:val="00C36023"/>
    <w:rsid w:val="00C4007F"/>
    <w:rsid w:val="00C73CE9"/>
    <w:rsid w:val="00C77E84"/>
    <w:rsid w:val="00C87FE0"/>
    <w:rsid w:val="00CA5900"/>
    <w:rsid w:val="00CA5B10"/>
    <w:rsid w:val="00CB0BF6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1596F"/>
    <w:rsid w:val="00D223C4"/>
    <w:rsid w:val="00D22828"/>
    <w:rsid w:val="00D31459"/>
    <w:rsid w:val="00D35EC9"/>
    <w:rsid w:val="00D410AB"/>
    <w:rsid w:val="00D41973"/>
    <w:rsid w:val="00D74694"/>
    <w:rsid w:val="00DA71B8"/>
    <w:rsid w:val="00DB62C6"/>
    <w:rsid w:val="00DB76D6"/>
    <w:rsid w:val="00DC77B9"/>
    <w:rsid w:val="00DE67EC"/>
    <w:rsid w:val="00DF15EC"/>
    <w:rsid w:val="00DF2D43"/>
    <w:rsid w:val="00E03C1F"/>
    <w:rsid w:val="00E16CF3"/>
    <w:rsid w:val="00E31CCB"/>
    <w:rsid w:val="00E40031"/>
    <w:rsid w:val="00E42238"/>
    <w:rsid w:val="00E813AC"/>
    <w:rsid w:val="00E931EC"/>
    <w:rsid w:val="00EA0C54"/>
    <w:rsid w:val="00EA3278"/>
    <w:rsid w:val="00EB0F05"/>
    <w:rsid w:val="00EC4AF3"/>
    <w:rsid w:val="00ED6ABD"/>
    <w:rsid w:val="00EE115E"/>
    <w:rsid w:val="00EE1DDE"/>
    <w:rsid w:val="00EE4CAF"/>
    <w:rsid w:val="00EE545D"/>
    <w:rsid w:val="00F117A0"/>
    <w:rsid w:val="00F1265C"/>
    <w:rsid w:val="00F16B72"/>
    <w:rsid w:val="00F35421"/>
    <w:rsid w:val="00F4313C"/>
    <w:rsid w:val="00F43F7C"/>
    <w:rsid w:val="00F5121C"/>
    <w:rsid w:val="00F52DBF"/>
    <w:rsid w:val="00F539D3"/>
    <w:rsid w:val="00F55D04"/>
    <w:rsid w:val="00FC0D55"/>
    <w:rsid w:val="00FC3262"/>
    <w:rsid w:val="00FC3CE6"/>
    <w:rsid w:val="00FD5BB1"/>
    <w:rsid w:val="00FE0E09"/>
    <w:rsid w:val="00FE0FBC"/>
    <w:rsid w:val="00FE4C6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25</cp:revision>
  <dcterms:created xsi:type="dcterms:W3CDTF">2023-04-03T08:21:00Z</dcterms:created>
  <dcterms:modified xsi:type="dcterms:W3CDTF">2023-11-28T17:03:00Z</dcterms:modified>
</cp:coreProperties>
</file>